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D9" w:rsidRPr="000439D9" w:rsidRDefault="000439D9" w:rsidP="00DE2F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D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основе безопас</w:t>
      </w:r>
      <w:r w:rsidR="00C32336">
        <w:rPr>
          <w:rFonts w:ascii="Times New Roman" w:hAnsi="Times New Roman" w:cs="Times New Roman"/>
          <w:b/>
          <w:sz w:val="28"/>
          <w:szCs w:val="28"/>
        </w:rPr>
        <w:t>ности жизнедеятельности 9</w:t>
      </w:r>
      <w:r w:rsidRPr="000439D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439D9">
        <w:rPr>
          <w:rFonts w:ascii="Times New Roman" w:hAnsi="Times New Roman" w:cs="Times New Roman"/>
          <w:b/>
          <w:sz w:val="28"/>
          <w:szCs w:val="28"/>
        </w:rPr>
        <w:t>.</w:t>
      </w:r>
    </w:p>
    <w:p w:rsidR="000439D9" w:rsidRDefault="000439D9" w:rsidP="00DE2F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9D9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на основе нормативных документов: </w:t>
      </w:r>
    </w:p>
    <w:p w:rsidR="000439D9" w:rsidRDefault="000439D9" w:rsidP="00DE2F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9D9">
        <w:rPr>
          <w:rFonts w:ascii="Times New Roman" w:hAnsi="Times New Roman" w:cs="Times New Roman"/>
          <w:sz w:val="28"/>
          <w:szCs w:val="28"/>
        </w:rPr>
        <w:t xml:space="preserve">1. Федерального государственного образовательного стандарта основного общего образования от 17 декабря 2010 г. № 1897(в ред. Приказа </w:t>
      </w:r>
      <w:proofErr w:type="spellStart"/>
      <w:r w:rsidRPr="000439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439D9">
        <w:rPr>
          <w:rFonts w:ascii="Times New Roman" w:hAnsi="Times New Roman" w:cs="Times New Roman"/>
          <w:sz w:val="28"/>
          <w:szCs w:val="28"/>
        </w:rPr>
        <w:t xml:space="preserve"> РФ от 29. 12. 2014 № 1644).</w:t>
      </w:r>
    </w:p>
    <w:p w:rsidR="000439D9" w:rsidRDefault="000439D9" w:rsidP="00DE2FE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9D9">
        <w:rPr>
          <w:rFonts w:ascii="Times New Roman" w:hAnsi="Times New Roman" w:cs="Times New Roman"/>
          <w:sz w:val="28"/>
          <w:szCs w:val="28"/>
        </w:rPr>
        <w:t xml:space="preserve"> 2. Приказа Министерства образования и науки российской федерации от 31 декабря 2015 г. N 1577.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9D9" w:rsidRPr="000439D9" w:rsidRDefault="000439D9" w:rsidP="00DE2FE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39D9">
        <w:rPr>
          <w:rFonts w:ascii="Times New Roman" w:hAnsi="Times New Roman" w:cs="Times New Roman"/>
          <w:sz w:val="28"/>
          <w:szCs w:val="28"/>
        </w:rPr>
        <w:t xml:space="preserve">.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Концепции преподавания учебного предмета «Основы безопасности жизнедеятельности» (</w:t>
      </w:r>
      <w:proofErr w:type="gramStart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утверждена</w:t>
      </w:r>
      <w:proofErr w:type="gramEnd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Решением Коллегии Министерства просвещения Российской Федерации, протокол от 24 декабря 2018 г. № ПК-1вн).</w:t>
      </w:r>
    </w:p>
    <w:p w:rsidR="000439D9" w:rsidRDefault="000439D9" w:rsidP="00DE2F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39D9">
        <w:rPr>
          <w:rFonts w:ascii="Times New Roman" w:hAnsi="Times New Roman" w:cs="Times New Roman"/>
          <w:sz w:val="28"/>
          <w:szCs w:val="28"/>
        </w:rPr>
        <w:t xml:space="preserve">. Приказ Министерства просвещения Российской Федерации от 28.12 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Приказом Министерства просвещения РФ от 22.11.2019 № 632). </w:t>
      </w:r>
    </w:p>
    <w:p w:rsidR="000439D9" w:rsidRDefault="000439D9" w:rsidP="00DE2F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39D9">
        <w:rPr>
          <w:rFonts w:ascii="Times New Roman" w:hAnsi="Times New Roman" w:cs="Times New Roman"/>
          <w:sz w:val="28"/>
          <w:szCs w:val="28"/>
        </w:rPr>
        <w:t>. Приказ Министерства просвещения Российской Федерации от 23.12 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осуществляющих образовательную деятельность».</w:t>
      </w:r>
    </w:p>
    <w:p w:rsidR="000439D9" w:rsidRDefault="000439D9" w:rsidP="00DE2F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39D9">
        <w:rPr>
          <w:rFonts w:ascii="Times New Roman" w:hAnsi="Times New Roman" w:cs="Times New Roman"/>
          <w:sz w:val="28"/>
          <w:szCs w:val="28"/>
        </w:rPr>
        <w:t xml:space="preserve">. Постановления Главного государственного санитарного врача Российской Федерации от 28 января 2021 года № 2. «Об утверждении санитарных правил и норм </w:t>
      </w:r>
      <w:proofErr w:type="spellStart"/>
      <w:r w:rsidRPr="000439D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439D9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Указ Президента РФ от 21 июля 2020 г. № 474 «О национальных целях развития Российской Федерации на период до 2030 года» 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7.Программой «Основы безопасности жизнедеятельности». 8-9 классы. Предметная линия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учебников под научной редакцией Ю. С. Шойгу «Основы безопасности жизнедеятельности.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8—9 классы. В 2 частях» / Д. П. Рудаков. — М. : Просвещение, 2020 ФГОС. 9 класс. </w:t>
      </w:r>
      <w:proofErr w:type="gramStart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-М</w:t>
      </w:r>
      <w:proofErr w:type="gramEnd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Просвещение.2023г.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Учебник: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Основы безопасности жизнедеятельности под научной редакцией Ю. С. Шойгу «Основы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безопасности жизнедеятельности. 8—9 классы. В 2 частях» / Д. П. Рудаков. — М. :Просвещение, 2020 ФГОС. 8 класс. </w:t>
      </w:r>
      <w:proofErr w:type="gramStart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-М</w:t>
      </w:r>
      <w:proofErr w:type="gramEnd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.: Просвещение.2023г.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Настоящая Программа обеспечивает: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ясное понимание </w:t>
      </w:r>
      <w:proofErr w:type="gramStart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</w:t>
      </w:r>
      <w:proofErr w:type="gramEnd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современных проблем безопасности и формирование у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подрастающего поколения базового уровня культуры безопасного поведения;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прочное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усвоение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основных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ключевых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понятий,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преемственность изучения основ комплексной безопасности личности на следующем уровне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образования;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возможность выработки и закрепления у обучающихся умений и навыков, необходимых для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последующей жизни;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выработку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практико-ориентированных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компетенций,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соответствующих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современности;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реализацию оптимального баланса </w:t>
      </w:r>
      <w:proofErr w:type="spellStart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межпредметных</w:t>
      </w:r>
      <w:proofErr w:type="spellEnd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связей и их </w:t>
      </w:r>
      <w:proofErr w:type="gramStart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разумное</w:t>
      </w:r>
      <w:proofErr w:type="gramEnd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взаимодополнение</w:t>
      </w:r>
      <w:proofErr w:type="spellEnd"/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способствующее формированию практических умений и навыков.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Программе содержание учебного предмета ОБЖ структурно представлено десятью модулями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(тематическими линиями), обеспечивающими непрерывность изучения предмета на уровне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основного общего образования и преемственность учебного процесса на уровне среднего общего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образования: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 1 «Безопасность в быту»;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 2 «Безопасность на транспорте»;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 3 «Безопасность в общественных местах»;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 4 «Безопасность в природной среде»;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 5 «Здоровье и как его сохранить. Основы медицинских знаний»;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 6 «Безопасность в социуме»;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 7 «Безопасность в информационном пространстве»;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 8 «Основы противодействия экстремизму и терроризму»;</w:t>
      </w:r>
    </w:p>
    <w:p w:rsidR="000439D9" w:rsidRPr="000439D9" w:rsidRDefault="000439D9" w:rsidP="00DE2F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модуль №9 «Взаимодействие личности, общества и государства в обеспечении безопасности</w:t>
      </w:r>
      <w:r w:rsidR="00DE2F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3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 и здоровья населения».</w:t>
      </w:r>
    </w:p>
    <w:p w:rsidR="000439D9" w:rsidRPr="000439D9" w:rsidRDefault="000439D9" w:rsidP="00DE2F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439D9" w:rsidRPr="000439D9" w:rsidSect="00B2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D9"/>
    <w:rsid w:val="000439D9"/>
    <w:rsid w:val="008D6A78"/>
    <w:rsid w:val="00B242C6"/>
    <w:rsid w:val="00C32336"/>
    <w:rsid w:val="00DE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2023-10-24T15:08:00Z</dcterms:created>
  <dcterms:modified xsi:type="dcterms:W3CDTF">2023-10-24T15:08:00Z</dcterms:modified>
</cp:coreProperties>
</file>