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5A" w:rsidRPr="00FA4F5A" w:rsidRDefault="00FA4F5A" w:rsidP="00FA4F5A">
      <w:pPr>
        <w:pStyle w:val="Default"/>
        <w:jc w:val="both"/>
        <w:rPr>
          <w:sz w:val="28"/>
          <w:szCs w:val="28"/>
        </w:rPr>
      </w:pPr>
    </w:p>
    <w:p w:rsidR="00FA4F5A" w:rsidRPr="00FA4F5A" w:rsidRDefault="00FA4F5A" w:rsidP="00FA4F5A">
      <w:pPr>
        <w:pStyle w:val="Default"/>
        <w:jc w:val="both"/>
        <w:rPr>
          <w:sz w:val="28"/>
          <w:szCs w:val="28"/>
        </w:rPr>
      </w:pPr>
      <w:r w:rsidRPr="00FA4F5A">
        <w:rPr>
          <w:sz w:val="28"/>
          <w:szCs w:val="28"/>
        </w:rPr>
        <w:t xml:space="preserve"> </w:t>
      </w:r>
      <w:r w:rsidRPr="00FA4F5A">
        <w:rPr>
          <w:b/>
          <w:bCs/>
          <w:sz w:val="28"/>
          <w:szCs w:val="28"/>
        </w:rPr>
        <w:t xml:space="preserve">Аннотация к рабочей программе внеурочной деятельности </w:t>
      </w:r>
    </w:p>
    <w:p w:rsidR="00FA4F5A" w:rsidRPr="00FA4F5A" w:rsidRDefault="00857932" w:rsidP="00FA4F5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«Функциональная грамотность» в 1-4 классах.</w:t>
      </w:r>
      <w:bookmarkStart w:id="0" w:name="_GoBack"/>
      <w:bookmarkEnd w:id="0"/>
      <w:r w:rsidR="00FA4F5A" w:rsidRPr="00FA4F5A">
        <w:rPr>
          <w:b/>
          <w:bCs/>
          <w:sz w:val="28"/>
          <w:szCs w:val="28"/>
        </w:rPr>
        <w:t xml:space="preserve"> </w:t>
      </w:r>
    </w:p>
    <w:p w:rsidR="009A6E1E" w:rsidRPr="009A6E1E" w:rsidRDefault="00AE0ED9" w:rsidP="009A6E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ED9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</w:t>
      </w:r>
      <w:r w:rsidR="009A6E1E" w:rsidRPr="009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</w:t>
      </w:r>
      <w:proofErr w:type="gramStart"/>
      <w:r w:rsidR="009A6E1E" w:rsidRPr="009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9A6E1E" w:rsidRPr="009A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9A6E1E" w:rsidRPr="009A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следующих документов и материалов: </w:t>
      </w:r>
    </w:p>
    <w:p w:rsidR="009A6E1E" w:rsidRPr="009A6E1E" w:rsidRDefault="009A6E1E" w:rsidP="009A6E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РФ «Об образовании в Российской Федерации» от 29.12.2012 № 273-ФЗ;</w:t>
      </w:r>
      <w:r w:rsidRPr="009A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6E1E" w:rsidRPr="009A6E1E" w:rsidRDefault="009A6E1E" w:rsidP="009A6E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НОО приказ Министерства просвещения РФ от 18.05.2023 №372 «Об утверждении федеральной образовательной программы начального общего образования»;</w:t>
      </w:r>
    </w:p>
    <w:p w:rsidR="00FA4F5A" w:rsidRPr="009A6E1E" w:rsidRDefault="009A6E1E" w:rsidP="009A6E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Санитарных правил СП 2.43648-20 «Санитарно-эпидемиологические требования к организациям воспитания и обучения, отдыха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оздоровления детей и молодёжи». </w:t>
      </w:r>
      <w:r w:rsidR="00FA4F5A" w:rsidRPr="009A6E1E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предлагает системное предъявление содержания, обращающегося к различным направлениям функциональной грамотности. </w:t>
      </w:r>
    </w:p>
    <w:p w:rsidR="00FA4F5A" w:rsidRPr="00FA4F5A" w:rsidRDefault="00FA4F5A" w:rsidP="00FA4F5A">
      <w:pPr>
        <w:pStyle w:val="Default"/>
        <w:jc w:val="both"/>
        <w:rPr>
          <w:sz w:val="28"/>
          <w:szCs w:val="28"/>
        </w:rPr>
      </w:pPr>
      <w:r w:rsidRPr="009A6E1E">
        <w:rPr>
          <w:sz w:val="28"/>
          <w:szCs w:val="28"/>
        </w:rPr>
        <w:t>Содержание курса строится по основным направлениям функциональной грамотности (читательской, математической, естественно-научной, финансовой). В рамках д</w:t>
      </w:r>
      <w:r w:rsidRPr="00FA4F5A">
        <w:rPr>
          <w:sz w:val="28"/>
          <w:szCs w:val="28"/>
        </w:rPr>
        <w:t xml:space="preserve">анного направления в соответствии с возрастными особенностями и интересами обучающихся, а также спецификой распределения учебного материала по классам выделяются ключевые проблемы и ситуации, рассмотрение и решение которых позволяет обеспечить обобщение знаний и опыта, приобретенных на различных предметах. Для решения жизненных задач, формирование стратегий работы с информацией, стратегий позитивного поведения, развитие критического и креативного мышления. Программа курса рассчитана на 4 года с проведением занятий 1 раз в неделю. </w:t>
      </w:r>
    </w:p>
    <w:p w:rsidR="00FA4F5A" w:rsidRPr="00FA4F5A" w:rsidRDefault="00FA4F5A" w:rsidP="00FA4F5A">
      <w:pPr>
        <w:pStyle w:val="Default"/>
        <w:jc w:val="both"/>
        <w:rPr>
          <w:sz w:val="28"/>
          <w:szCs w:val="28"/>
        </w:rPr>
      </w:pPr>
      <w:r w:rsidRPr="00FA4F5A">
        <w:rPr>
          <w:sz w:val="28"/>
          <w:szCs w:val="28"/>
        </w:rPr>
        <w:t xml:space="preserve">Реализация программы предполагает использование форм работы, которые предусматривают активность и самостоятельность обучающихся, сочетание индивидуальной и групповой работы, проектную и исследовательскую деятельность, деловые игры, организацию социальных практики. Таким образом, вовлеченность школьников в данную внеурочную деятельность позволит обеспечить их самоопределение, расширить зоны поиска своих интересов в различных сферах прикладных знаний, переосмыслить свои связи с окружающими, свое место среди других людей. В целом реализация программы вносит вклад в нравственное и социальное формирование личности. </w:t>
      </w:r>
    </w:p>
    <w:p w:rsidR="00FA4F5A" w:rsidRPr="00FA4F5A" w:rsidRDefault="00FA4F5A" w:rsidP="00FA4F5A">
      <w:pPr>
        <w:pStyle w:val="Default"/>
        <w:jc w:val="both"/>
        <w:rPr>
          <w:sz w:val="28"/>
          <w:szCs w:val="28"/>
        </w:rPr>
      </w:pPr>
      <w:r w:rsidRPr="00FA4F5A">
        <w:rPr>
          <w:sz w:val="28"/>
          <w:szCs w:val="28"/>
        </w:rPr>
        <w:t xml:space="preserve">Рабочая программа составлена на основе авторского курса программ «Функциональная грамотность» для 1-4 классов (авторы-составители М.В. Буряк, С.А. Шейкина). </w:t>
      </w:r>
    </w:p>
    <w:p w:rsidR="00B4476A" w:rsidRPr="00FA4F5A" w:rsidRDefault="00FA4F5A" w:rsidP="00FA4F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F5A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Методическим обеспечением курса являются задания, размещенные на портале Российской электронной школы (РЭШ, </w:t>
      </w:r>
      <w:proofErr w:type="gramStart"/>
      <w:r w:rsidRPr="00FA4F5A">
        <w:rPr>
          <w:rFonts w:ascii="Times New Roman" w:hAnsi="Times New Roman" w:cs="Times New Roman"/>
          <w:sz w:val="28"/>
          <w:szCs w:val="28"/>
        </w:rPr>
        <w:t>https://fg .</w:t>
      </w:r>
      <w:proofErr w:type="spellStart"/>
      <w:r w:rsidRPr="00FA4F5A">
        <w:rPr>
          <w:rFonts w:ascii="Times New Roman" w:hAnsi="Times New Roman" w:cs="Times New Roman"/>
          <w:sz w:val="28"/>
          <w:szCs w:val="28"/>
        </w:rPr>
        <w:t>resh</w:t>
      </w:r>
      <w:proofErr w:type="spellEnd"/>
      <w:proofErr w:type="gramEnd"/>
      <w:r w:rsidRPr="00FA4F5A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FA4F5A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FA4F5A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FA4F5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A4F5A">
        <w:rPr>
          <w:rFonts w:ascii="Times New Roman" w:hAnsi="Times New Roman" w:cs="Times New Roman"/>
          <w:sz w:val="28"/>
          <w:szCs w:val="28"/>
        </w:rPr>
        <w:t xml:space="preserve">/), портале .«Единое содержание общего образования» edsoo.ru, электронном образовательном ресурсе </w:t>
      </w:r>
      <w:proofErr w:type="spellStart"/>
      <w:r w:rsidRPr="00FA4F5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FA4F5A">
        <w:rPr>
          <w:rFonts w:ascii="Times New Roman" w:hAnsi="Times New Roman" w:cs="Times New Roman"/>
          <w:sz w:val="28"/>
          <w:szCs w:val="28"/>
        </w:rPr>
        <w:t>» https://uchi.ru; материалы из пособий Функциональная грамотность. Тренажёр для школьников, издательство Планета, а также разрабатываемые методические материалы в помощь учителям «</w:t>
      </w:r>
      <w:proofErr w:type="spellStart"/>
      <w:r w:rsidRPr="00FA4F5A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Pr="00FA4F5A">
        <w:rPr>
          <w:rFonts w:ascii="Times New Roman" w:hAnsi="Times New Roman" w:cs="Times New Roman"/>
          <w:sz w:val="28"/>
          <w:szCs w:val="28"/>
        </w:rPr>
        <w:t>» https://education.yandex.ru/home, помогающие грамотно организовать работу всего коллектива школьников, а также их индивидуальную и групповую работу.</w:t>
      </w:r>
    </w:p>
    <w:sectPr w:rsidR="00B4476A" w:rsidRPr="00FA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1B"/>
    <w:rsid w:val="00105B32"/>
    <w:rsid w:val="0063727B"/>
    <w:rsid w:val="00857932"/>
    <w:rsid w:val="009A6E1E"/>
    <w:rsid w:val="00AE0ED9"/>
    <w:rsid w:val="00B4476A"/>
    <w:rsid w:val="00F1351B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0965"/>
  <w15:chartTrackingRefBased/>
  <w15:docId w15:val="{9F4B431D-FB25-483E-9C8B-F8AB847A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4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2023-10-29T17:06:00Z</dcterms:created>
  <dcterms:modified xsi:type="dcterms:W3CDTF">2023-10-29T18:06:00Z</dcterms:modified>
</cp:coreProperties>
</file>